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Default="00160161">
      <w:pPr>
        <w:rPr>
          <w:b/>
          <w:sz w:val="36"/>
          <w:szCs w:val="36"/>
        </w:rPr>
      </w:pPr>
      <w:r w:rsidRPr="00160161">
        <w:rPr>
          <w:b/>
          <w:sz w:val="36"/>
          <w:szCs w:val="36"/>
        </w:rPr>
        <w:t>Stanovení</w:t>
      </w:r>
      <w:r w:rsidR="00331822">
        <w:rPr>
          <w:b/>
          <w:sz w:val="36"/>
          <w:szCs w:val="36"/>
        </w:rPr>
        <w:t xml:space="preserve"> podmínek pro využití </w:t>
      </w:r>
      <w:r w:rsidRPr="00160161">
        <w:rPr>
          <w:b/>
          <w:sz w:val="36"/>
          <w:szCs w:val="36"/>
        </w:rPr>
        <w:t>výlepních ploch pro účely volebních agitací v prostoru náměstí</w:t>
      </w:r>
      <w:r w:rsidR="00E95F11">
        <w:rPr>
          <w:b/>
          <w:sz w:val="36"/>
          <w:szCs w:val="36"/>
        </w:rPr>
        <w:t xml:space="preserve"> Na podkově, Bystré – pravidla schválená R</w:t>
      </w:r>
      <w:r w:rsidRPr="00160161">
        <w:rPr>
          <w:b/>
          <w:sz w:val="36"/>
          <w:szCs w:val="36"/>
        </w:rPr>
        <w:t>adou města</w:t>
      </w:r>
      <w:r w:rsidR="00E95F11">
        <w:rPr>
          <w:b/>
          <w:sz w:val="36"/>
          <w:szCs w:val="36"/>
        </w:rPr>
        <w:t xml:space="preserve"> Bystré</w:t>
      </w:r>
      <w:r w:rsidRPr="00160161">
        <w:rPr>
          <w:b/>
          <w:sz w:val="36"/>
          <w:szCs w:val="36"/>
        </w:rPr>
        <w:t xml:space="preserve"> č. 76 ze dne 30. 8. 2017</w:t>
      </w:r>
      <w:r w:rsidR="00E95F11">
        <w:rPr>
          <w:b/>
          <w:sz w:val="36"/>
          <w:szCs w:val="36"/>
        </w:rPr>
        <w:t xml:space="preserve">  a cena stanovená za výlep R</w:t>
      </w:r>
      <w:r w:rsidRPr="00160161">
        <w:rPr>
          <w:b/>
          <w:sz w:val="36"/>
          <w:szCs w:val="36"/>
        </w:rPr>
        <w:t>adou města</w:t>
      </w:r>
      <w:r w:rsidR="00E95F11">
        <w:rPr>
          <w:b/>
          <w:sz w:val="36"/>
          <w:szCs w:val="36"/>
        </w:rPr>
        <w:t xml:space="preserve"> Bystré</w:t>
      </w:r>
      <w:r w:rsidRPr="00160161">
        <w:rPr>
          <w:b/>
          <w:sz w:val="36"/>
          <w:szCs w:val="36"/>
        </w:rPr>
        <w:t xml:space="preserve"> č. 77 ze dne 12. 9. 2017</w:t>
      </w:r>
    </w:p>
    <w:p w:rsidR="00160161" w:rsidRPr="00160161" w:rsidRDefault="00160161">
      <w:pPr>
        <w:rPr>
          <w:b/>
          <w:sz w:val="36"/>
          <w:szCs w:val="36"/>
        </w:rPr>
      </w:pPr>
    </w:p>
    <w:p w:rsidR="00160161" w:rsidRDefault="00160161">
      <w:pPr>
        <w:rPr>
          <w:sz w:val="28"/>
          <w:szCs w:val="28"/>
        </w:rPr>
      </w:pPr>
      <w:r>
        <w:rPr>
          <w:sz w:val="28"/>
          <w:szCs w:val="28"/>
        </w:rPr>
        <w:t>1. Výlep plakátů předvolební kampaně na běžných plakátovacích plochách není umožněn.</w:t>
      </w:r>
    </w:p>
    <w:p w:rsidR="00160161" w:rsidRDefault="00160161">
      <w:pPr>
        <w:rPr>
          <w:sz w:val="28"/>
          <w:szCs w:val="28"/>
        </w:rPr>
      </w:pPr>
      <w:r>
        <w:rPr>
          <w:sz w:val="28"/>
          <w:szCs w:val="28"/>
        </w:rPr>
        <w:t xml:space="preserve">2. Pro propagaci politických stran jsou určeny speciální plakátovací plochy </w:t>
      </w:r>
      <w:r w:rsidRPr="00037C6E">
        <w:rPr>
          <w:sz w:val="28"/>
          <w:szCs w:val="28"/>
        </w:rPr>
        <w:t>v</w:t>
      </w:r>
      <w:r>
        <w:rPr>
          <w:sz w:val="28"/>
          <w:szCs w:val="28"/>
        </w:rPr>
        <w:t> prostoru autobusového nádraží – 12 ks. Plochy budou připraveny ne</w:t>
      </w:r>
      <w:r w:rsidR="00E95F11">
        <w:rPr>
          <w:sz w:val="28"/>
          <w:szCs w:val="28"/>
        </w:rPr>
        <w:t>jpozději 16 dnů před dnem voleb a odstraněny 1 den před konáním voleb (4.10.-19.10.2017).</w:t>
      </w:r>
    </w:p>
    <w:p w:rsidR="00160161" w:rsidRDefault="00160161">
      <w:pPr>
        <w:rPr>
          <w:sz w:val="28"/>
          <w:szCs w:val="28"/>
        </w:rPr>
      </w:pPr>
      <w:r>
        <w:rPr>
          <w:sz w:val="28"/>
          <w:szCs w:val="28"/>
        </w:rPr>
        <w:t>3. Plochy jsou rozděleny pro jednotlivé politické strany dle vylosovaných volebních čísel.</w:t>
      </w:r>
    </w:p>
    <w:p w:rsidR="00160161" w:rsidRDefault="00160161">
      <w:pPr>
        <w:rPr>
          <w:sz w:val="28"/>
          <w:szCs w:val="28"/>
        </w:rPr>
      </w:pPr>
      <w:r>
        <w:rPr>
          <w:sz w:val="28"/>
          <w:szCs w:val="28"/>
        </w:rPr>
        <w:t>4. Každá strana má určenou plochu o stejné velikosti</w:t>
      </w:r>
      <w:r w:rsidRPr="00160161">
        <w:rPr>
          <w:sz w:val="28"/>
          <w:szCs w:val="28"/>
        </w:rPr>
        <w:t xml:space="preserve"> </w:t>
      </w:r>
      <w:r>
        <w:rPr>
          <w:sz w:val="28"/>
          <w:szCs w:val="28"/>
        </w:rPr>
        <w:t>(v</w:t>
      </w:r>
      <w:r w:rsidRPr="00037C6E">
        <w:rPr>
          <w:sz w:val="28"/>
          <w:szCs w:val="28"/>
        </w:rPr>
        <w:t>ýška 120 cm a šířka 45 cm</w:t>
      </w:r>
      <w:r>
        <w:rPr>
          <w:sz w:val="28"/>
          <w:szCs w:val="28"/>
        </w:rPr>
        <w:t>).</w:t>
      </w:r>
    </w:p>
    <w:p w:rsidR="00160161" w:rsidRDefault="00160161">
      <w:pPr>
        <w:rPr>
          <w:sz w:val="28"/>
          <w:szCs w:val="28"/>
        </w:rPr>
      </w:pPr>
      <w:r>
        <w:rPr>
          <w:sz w:val="28"/>
          <w:szCs w:val="28"/>
        </w:rPr>
        <w:t>5. Výlep si strany zajišťují vlastními silami, město neručí za poškození plakátů, případnou náhradu poškozených plakátů si opět zajišťují strany vlastními silami.</w:t>
      </w:r>
    </w:p>
    <w:p w:rsidR="00160161" w:rsidRDefault="00160161">
      <w:pPr>
        <w:rPr>
          <w:sz w:val="28"/>
          <w:szCs w:val="28"/>
        </w:rPr>
      </w:pPr>
      <w:r>
        <w:rPr>
          <w:sz w:val="28"/>
          <w:szCs w:val="28"/>
        </w:rPr>
        <w:t>6. Výlep je možný po úhradě poplatku v pokladně města.</w:t>
      </w:r>
    </w:p>
    <w:p w:rsidR="00160161" w:rsidRDefault="00160161">
      <w:pPr>
        <w:rPr>
          <w:sz w:val="28"/>
          <w:szCs w:val="28"/>
        </w:rPr>
      </w:pPr>
      <w:r>
        <w:rPr>
          <w:sz w:val="28"/>
          <w:szCs w:val="28"/>
        </w:rPr>
        <w:t>7. Výše poplatku</w:t>
      </w:r>
      <w:r w:rsidR="001F05E8">
        <w:rPr>
          <w:sz w:val="28"/>
          <w:szCs w:val="28"/>
        </w:rPr>
        <w:t xml:space="preserve"> za vyznačenou plochu</w:t>
      </w:r>
      <w:r>
        <w:rPr>
          <w:sz w:val="28"/>
          <w:szCs w:val="28"/>
        </w:rPr>
        <w:t xml:space="preserve"> je stanovena na 100,- Kč včetně DPH.</w:t>
      </w:r>
    </w:p>
    <w:p w:rsidR="00E95F11" w:rsidRDefault="00E95F11">
      <w:pPr>
        <w:rPr>
          <w:sz w:val="28"/>
          <w:szCs w:val="28"/>
        </w:rPr>
      </w:pPr>
    </w:p>
    <w:p w:rsidR="00E95F11" w:rsidRDefault="00E95F11">
      <w:r>
        <w:rPr>
          <w:sz w:val="28"/>
          <w:szCs w:val="28"/>
        </w:rPr>
        <w:tab/>
      </w:r>
    </w:p>
    <w:sectPr w:rsidR="00E95F11" w:rsidSect="005C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60161"/>
    <w:rsid w:val="00160161"/>
    <w:rsid w:val="001F05E8"/>
    <w:rsid w:val="0022204E"/>
    <w:rsid w:val="002A1548"/>
    <w:rsid w:val="00331822"/>
    <w:rsid w:val="005C36E5"/>
    <w:rsid w:val="00721747"/>
    <w:rsid w:val="00E95F11"/>
    <w:rsid w:val="00F4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4</DocSecurity>
  <Lines>7</Lines>
  <Paragraphs>2</Paragraphs>
  <ScaleCrop>false</ScaleCrop>
  <Company>ATC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Neudert</dc:creator>
  <cp:lastModifiedBy>sekretariat</cp:lastModifiedBy>
  <cp:revision>2</cp:revision>
  <cp:lastPrinted>2017-09-13T13:56:00Z</cp:lastPrinted>
  <dcterms:created xsi:type="dcterms:W3CDTF">2017-09-13T13:57:00Z</dcterms:created>
  <dcterms:modified xsi:type="dcterms:W3CDTF">2017-09-13T13:57:00Z</dcterms:modified>
</cp:coreProperties>
</file>